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32206A6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r w:rsidR="005D3CC1">
        <w:rPr>
          <w:rFonts w:ascii="Cambria" w:hAnsi="Cambria" w:cs="Arial"/>
          <w:b/>
          <w:bCs/>
          <w:sz w:val="22"/>
          <w:szCs w:val="22"/>
        </w:rPr>
        <w:t xml:space="preserve"> ZG.270.</w:t>
      </w:r>
      <w:r w:rsidR="00506AB4">
        <w:rPr>
          <w:rFonts w:ascii="Cambria" w:hAnsi="Cambria" w:cs="Arial"/>
          <w:b/>
          <w:bCs/>
          <w:sz w:val="22"/>
          <w:szCs w:val="22"/>
        </w:rPr>
        <w:t>1</w:t>
      </w:r>
      <w:r w:rsidR="002630C6">
        <w:rPr>
          <w:rFonts w:ascii="Cambria" w:hAnsi="Cambria" w:cs="Arial"/>
          <w:b/>
          <w:bCs/>
          <w:sz w:val="22"/>
          <w:szCs w:val="22"/>
        </w:rPr>
        <w:t>.202</w:t>
      </w:r>
      <w:r w:rsidR="00506AB4">
        <w:rPr>
          <w:rFonts w:ascii="Cambria" w:hAnsi="Cambria" w:cs="Arial"/>
          <w:b/>
          <w:bCs/>
          <w:sz w:val="22"/>
          <w:szCs w:val="22"/>
        </w:rPr>
        <w:t>5</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51667E21" w14:textId="631E1B61" w:rsidR="0013110C" w:rsidRPr="009218CC" w:rsidRDefault="002630C6" w:rsidP="000253CC">
      <w:pPr>
        <w:shd w:val="clear" w:color="auto" w:fill="FFFFFF" w:themeFill="background1"/>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ZG.271……</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036BDEFF" w14:textId="6FF35917" w:rsidR="0013110C" w:rsidRPr="009218CC" w:rsidRDefault="00506AB4" w:rsidP="000253C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a</w:t>
      </w:r>
      <w:r w:rsidR="0013110C" w:rsidRPr="009218CC">
        <w:rPr>
          <w:rFonts w:ascii="Cambria" w:hAnsi="Cambria" w:cs="Arial"/>
          <w:sz w:val="22"/>
          <w:szCs w:val="22"/>
          <w:lang w:eastAsia="pl-PL"/>
        </w:rPr>
        <w:t xml:space="preserve"> </w:t>
      </w: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8AD640F" w14:textId="65ADB87F"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przez:_________________________________________________</w:t>
      </w: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5F19A29F" w14:textId="548BC4C4"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1C324FDE" w14:textId="2E699291"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33425DF4" w14:textId="11086ADF" w:rsidR="0013110C" w:rsidRPr="00506AB4" w:rsidRDefault="0013110C" w:rsidP="00506AB4">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w:t>
      </w:r>
      <w:r w:rsidRPr="009218CC">
        <w:rPr>
          <w:rFonts w:ascii="Cambria" w:hAnsi="Cambria" w:cs="Arial"/>
          <w:sz w:val="22"/>
          <w:szCs w:val="22"/>
          <w:lang w:eastAsia="pl-PL"/>
        </w:rPr>
        <w:lastRenderedPageBreak/>
        <w:t xml:space="preserve">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0C3D2E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w:t>
      </w:r>
      <w:r w:rsidR="00FA2FAC">
        <w:rPr>
          <w:rFonts w:ascii="Cambria" w:hAnsi="Cambria" w:cs="Arial"/>
          <w:sz w:val="22"/>
          <w:szCs w:val="22"/>
          <w:lang w:eastAsia="pl-PL"/>
        </w:rPr>
        <w:t>e zamówienia publicznego, nr ZG.270.</w:t>
      </w:r>
      <w:r w:rsidR="00506AB4">
        <w:rPr>
          <w:rFonts w:ascii="Cambria" w:hAnsi="Cambria" w:cs="Arial"/>
          <w:sz w:val="22"/>
          <w:szCs w:val="22"/>
          <w:lang w:eastAsia="pl-PL"/>
        </w:rPr>
        <w:t>1</w:t>
      </w:r>
      <w:r w:rsidR="00FA2FAC">
        <w:rPr>
          <w:rFonts w:ascii="Cambria" w:hAnsi="Cambria" w:cs="Arial"/>
          <w:sz w:val="22"/>
          <w:szCs w:val="22"/>
          <w:lang w:eastAsia="pl-PL"/>
        </w:rPr>
        <w:t>.202</w:t>
      </w:r>
      <w:r w:rsidR="00506AB4">
        <w:rPr>
          <w:rFonts w:ascii="Cambria" w:hAnsi="Cambria" w:cs="Arial"/>
          <w:sz w:val="22"/>
          <w:szCs w:val="22"/>
          <w:lang w:eastAsia="pl-PL"/>
        </w:rPr>
        <w:t>5</w:t>
      </w:r>
      <w:r w:rsidR="00FA2FAC"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na </w:t>
      </w:r>
      <w:r w:rsidR="002630C6">
        <w:rPr>
          <w:rFonts w:ascii="Cambria" w:hAnsi="Cambria" w:cs="Arial"/>
          <w:sz w:val="22"/>
          <w:szCs w:val="22"/>
          <w:lang w:eastAsia="pl-PL"/>
        </w:rPr>
        <w:t xml:space="preserve">Wykonywanie usług z zakresu gospodarki leśnej na terenie leśnictwa </w:t>
      </w:r>
      <w:r w:rsidR="00506AB4">
        <w:rPr>
          <w:rFonts w:ascii="Cambria" w:hAnsi="Cambria" w:cs="Arial"/>
          <w:sz w:val="22"/>
          <w:szCs w:val="22"/>
          <w:lang w:eastAsia="pl-PL"/>
        </w:rPr>
        <w:t>Mościska i Królówka</w:t>
      </w:r>
      <w:r w:rsidR="002630C6">
        <w:rPr>
          <w:rFonts w:ascii="Cambria" w:hAnsi="Cambria" w:cs="Arial"/>
          <w:sz w:val="22"/>
          <w:szCs w:val="22"/>
          <w:lang w:eastAsia="pl-PL"/>
        </w:rPr>
        <w:t xml:space="preserve"> w roku 2025</w:t>
      </w:r>
      <w:r w:rsidRPr="009218CC">
        <w:rPr>
          <w:rFonts w:ascii="Cambria" w:hAnsi="Cambria" w:cs="Arial"/>
          <w:sz w:val="22"/>
          <w:szCs w:val="22"/>
          <w:lang w:eastAsia="pl-PL"/>
        </w:rPr>
        <w:t xml:space="preserve"> przeprowadzony</w:t>
      </w:r>
      <w:r w:rsidR="002630C6">
        <w:rPr>
          <w:rFonts w:ascii="Cambria" w:hAnsi="Cambria" w:cs="Arial"/>
          <w:sz w:val="22"/>
          <w:szCs w:val="22"/>
          <w:lang w:eastAsia="pl-PL"/>
        </w:rPr>
        <w:t>m w trybie 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2630C6">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2630C6">
        <w:rPr>
          <w:rFonts w:ascii="Cambria" w:hAnsi="Cambria" w:cs="Arial"/>
          <w:sz w:val="22"/>
          <w:szCs w:val="22"/>
          <w:lang w:eastAsia="pl-PL"/>
        </w:rPr>
        <w:t>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 xml:space="preserve">okolicznością, o której mowa w zdaniu </w:t>
      </w:r>
      <w:r w:rsidR="00DE1823" w:rsidRPr="009218CC">
        <w:rPr>
          <w:rFonts w:ascii="Cambria" w:hAnsi="Cambria" w:cs="Arial"/>
          <w:sz w:val="22"/>
          <w:szCs w:val="22"/>
          <w:lang w:eastAsia="pl-PL"/>
        </w:rPr>
        <w:lastRenderedPageBreak/>
        <w:t>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lastRenderedPageBreak/>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lastRenderedPageBreak/>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wyposaża wszystkich maszyn, ciągników i urządzeń pracujących na powierzchniach leśnych w odpowiednie zestawy (sorbenty lub maty sorpcyjne </w:t>
      </w:r>
      <w:r w:rsidRPr="009218CC">
        <w:rPr>
          <w:rFonts w:ascii="Cambria" w:hAnsi="Cambria" w:cs="Arial"/>
          <w:sz w:val="22"/>
          <w:szCs w:val="22"/>
          <w:lang w:eastAsia="pl-PL"/>
        </w:rPr>
        <w:lastRenderedPageBreak/>
        <w:t>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lastRenderedPageBreak/>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w:t>
      </w:r>
      <w:r w:rsidRPr="009218CC">
        <w:rPr>
          <w:rFonts w:ascii="Cambria" w:hAnsi="Cambria" w:cs="Arial"/>
          <w:color w:val="000000"/>
          <w:sz w:val="22"/>
          <w:szCs w:val="22"/>
          <w:lang w:eastAsia="pl-PL"/>
        </w:rPr>
        <w:lastRenderedPageBreak/>
        <w:t xml:space="preserve">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lastRenderedPageBreak/>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lastRenderedPageBreak/>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lastRenderedPageBreak/>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w:t>
      </w:r>
      <w:r w:rsidRPr="009218CC">
        <w:rPr>
          <w:rFonts w:ascii="Cambria" w:hAnsi="Cambria" w:cs="Arial"/>
          <w:sz w:val="22"/>
          <w:szCs w:val="22"/>
          <w:lang w:eastAsia="pl-PL"/>
        </w:rPr>
        <w:lastRenderedPageBreak/>
        <w:t xml:space="preserve">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w:t>
      </w:r>
      <w:r w:rsidRPr="009218CC">
        <w:rPr>
          <w:rFonts w:ascii="Cambria" w:hAnsi="Cambria" w:cs="Arial"/>
          <w:sz w:val="22"/>
          <w:szCs w:val="22"/>
          <w:lang w:eastAsia="pl-PL"/>
        </w:rPr>
        <w:lastRenderedPageBreak/>
        <w:t xml:space="preserve">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w:t>
      </w:r>
      <w:r w:rsidRPr="009218CC">
        <w:rPr>
          <w:rFonts w:ascii="Cambria" w:hAnsi="Cambria" w:cs="Arial"/>
          <w:bCs/>
          <w:sz w:val="22"/>
          <w:szCs w:val="22"/>
          <w:lang w:eastAsia="pl-PL"/>
        </w:rPr>
        <w:lastRenderedPageBreak/>
        <w:t>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lastRenderedPageBreak/>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lastRenderedPageBreak/>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lastRenderedPageBreak/>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sidRPr="009218CC">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lastRenderedPageBreak/>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w:t>
      </w:r>
      <w:r w:rsidR="004715AB" w:rsidRPr="009218CC">
        <w:rPr>
          <w:rFonts w:ascii="Cambria" w:hAnsi="Cambria" w:cs="Arial"/>
          <w:sz w:val="22"/>
          <w:szCs w:val="22"/>
          <w:lang w:eastAsia="pl-PL"/>
        </w:rPr>
        <w:lastRenderedPageBreak/>
        <w:t xml:space="preserve">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45AC6" w14:textId="77777777" w:rsidR="00423D14" w:rsidRDefault="00423D14">
      <w:r>
        <w:separator/>
      </w:r>
    </w:p>
  </w:endnote>
  <w:endnote w:type="continuationSeparator" w:id="0">
    <w:p w14:paraId="10C52AD0" w14:textId="77777777" w:rsidR="00423D14" w:rsidRDefault="00423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2E274E79"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A2FAC">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98BE5" w14:textId="77777777" w:rsidR="00423D14" w:rsidRDefault="00423D14">
      <w:r>
        <w:separator/>
      </w:r>
    </w:p>
  </w:footnote>
  <w:footnote w:type="continuationSeparator" w:id="0">
    <w:p w14:paraId="002DE9DF" w14:textId="77777777" w:rsidR="00423D14" w:rsidRDefault="00423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18948264">
    <w:abstractNumId w:val="31"/>
    <w:lvlOverride w:ilvl="0">
      <w:startOverride w:val="1"/>
    </w:lvlOverride>
  </w:num>
  <w:num w:numId="2" w16cid:durableId="1185704791">
    <w:abstractNumId w:val="25"/>
    <w:lvlOverride w:ilvl="0">
      <w:startOverride w:val="1"/>
    </w:lvlOverride>
  </w:num>
  <w:num w:numId="3" w16cid:durableId="2797734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7425668">
    <w:abstractNumId w:val="17"/>
    <w:lvlOverride w:ilvl="0">
      <w:startOverride w:val="1"/>
    </w:lvlOverride>
  </w:num>
  <w:num w:numId="5" w16cid:durableId="105735081">
    <w:abstractNumId w:val="19"/>
  </w:num>
  <w:num w:numId="6" w16cid:durableId="1790588664">
    <w:abstractNumId w:val="11"/>
  </w:num>
  <w:num w:numId="7" w16cid:durableId="1446726856">
    <w:abstractNumId w:val="22"/>
  </w:num>
  <w:num w:numId="8" w16cid:durableId="752433347">
    <w:abstractNumId w:val="30"/>
  </w:num>
  <w:num w:numId="9" w16cid:durableId="41372409">
    <w:abstractNumId w:val="2"/>
  </w:num>
  <w:num w:numId="10" w16cid:durableId="1657371242">
    <w:abstractNumId w:val="3"/>
  </w:num>
  <w:num w:numId="11" w16cid:durableId="1689597162">
    <w:abstractNumId w:val="28"/>
  </w:num>
  <w:num w:numId="12" w16cid:durableId="566457546">
    <w:abstractNumId w:val="24"/>
  </w:num>
  <w:num w:numId="13" w16cid:durableId="2020766861">
    <w:abstractNumId w:val="8"/>
  </w:num>
  <w:num w:numId="14" w16cid:durableId="1765111410">
    <w:abstractNumId w:val="27"/>
  </w:num>
  <w:num w:numId="15" w16cid:durableId="1522622573">
    <w:abstractNumId w:val="39"/>
  </w:num>
  <w:num w:numId="16" w16cid:durableId="168570564">
    <w:abstractNumId w:val="16"/>
  </w:num>
  <w:num w:numId="17" w16cid:durableId="1815826165">
    <w:abstractNumId w:val="15"/>
  </w:num>
  <w:num w:numId="18" w16cid:durableId="149909304">
    <w:abstractNumId w:val="20"/>
  </w:num>
  <w:num w:numId="19" w16cid:durableId="375548506">
    <w:abstractNumId w:val="35"/>
  </w:num>
  <w:num w:numId="20" w16cid:durableId="1363743247">
    <w:abstractNumId w:val="14"/>
  </w:num>
  <w:num w:numId="21" w16cid:durableId="1562515998">
    <w:abstractNumId w:val="21"/>
  </w:num>
  <w:num w:numId="22" w16cid:durableId="826939822">
    <w:abstractNumId w:val="12"/>
  </w:num>
  <w:num w:numId="23" w16cid:durableId="46950679">
    <w:abstractNumId w:val="23"/>
  </w:num>
  <w:num w:numId="24" w16cid:durableId="904023590">
    <w:abstractNumId w:val="40"/>
  </w:num>
  <w:num w:numId="25" w16cid:durableId="277570005">
    <w:abstractNumId w:val="5"/>
  </w:num>
  <w:num w:numId="26" w16cid:durableId="523253726">
    <w:abstractNumId w:val="32"/>
  </w:num>
  <w:num w:numId="27" w16cid:durableId="374741507">
    <w:abstractNumId w:val="36"/>
  </w:num>
  <w:num w:numId="28" w16cid:durableId="78333520">
    <w:abstractNumId w:val="0"/>
  </w:num>
  <w:num w:numId="29" w16cid:durableId="1994329411">
    <w:abstractNumId w:val="13"/>
  </w:num>
  <w:num w:numId="30" w16cid:durableId="658190179">
    <w:abstractNumId w:val="1"/>
  </w:num>
  <w:num w:numId="31" w16cid:durableId="1547058349">
    <w:abstractNumId w:val="38"/>
  </w:num>
  <w:num w:numId="32" w16cid:durableId="1717965915">
    <w:abstractNumId w:val="29"/>
  </w:num>
  <w:num w:numId="33" w16cid:durableId="829901954">
    <w:abstractNumId w:val="7"/>
  </w:num>
  <w:num w:numId="34" w16cid:durableId="1744835114">
    <w:abstractNumId w:val="34"/>
  </w:num>
  <w:num w:numId="35" w16cid:durableId="819540266">
    <w:abstractNumId w:val="6"/>
  </w:num>
  <w:num w:numId="36" w16cid:durableId="421486352">
    <w:abstractNumId w:val="26"/>
  </w:num>
  <w:num w:numId="37" w16cid:durableId="226720483">
    <w:abstractNumId w:val="10"/>
  </w:num>
  <w:num w:numId="38" w16cid:durableId="1192843471">
    <w:abstractNumId w:val="33"/>
  </w:num>
  <w:num w:numId="39" w16cid:durableId="834413606">
    <w:abstractNumId w:val="18"/>
  </w:num>
  <w:num w:numId="40" w16cid:durableId="216205851">
    <w:abstractNumId w:val="4"/>
  </w:num>
  <w:num w:numId="41" w16cid:durableId="131040731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5FD7"/>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03E"/>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0C6"/>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3D14"/>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6AB4"/>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3CC1"/>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91F"/>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0FB6"/>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2FAC"/>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47B2C-9E4C-4266-8300-2292539CA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11480</Words>
  <Characters>68880</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Jadwiga Długajczyk</cp:lastModifiedBy>
  <cp:revision>6</cp:revision>
  <cp:lastPrinted>2024-08-14T07:10:00Z</cp:lastPrinted>
  <dcterms:created xsi:type="dcterms:W3CDTF">2024-12-17T09:20:00Z</dcterms:created>
  <dcterms:modified xsi:type="dcterms:W3CDTF">2025-02-20T09:39:00Z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